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B2A" w:rsidRPr="00CE1B2A" w:rsidRDefault="00CE1B2A" w:rsidP="00CE1B2A">
      <w:pPr>
        <w:keepNext/>
        <w:numPr>
          <w:ilvl w:val="1"/>
          <w:numId w:val="0"/>
        </w:numPr>
        <w:tabs>
          <w:tab w:val="left" w:pos="709"/>
        </w:tabs>
        <w:spacing w:before="360" w:after="240" w:line="240" w:lineRule="auto"/>
        <w:ind w:left="907" w:hanging="907"/>
        <w:jc w:val="both"/>
        <w:outlineLvl w:val="1"/>
        <w:rPr>
          <w:rFonts w:ascii="Verdana" w:eastAsia="Times New Roman" w:hAnsi="Verdana" w:cs="Times New Roman"/>
          <w:b/>
          <w:bCs/>
          <w:iCs/>
          <w:sz w:val="24"/>
          <w:szCs w:val="28"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Toc266700214"/>
      <w:bookmarkStart w:id="1" w:name="_Toc378242117"/>
      <w:r w:rsidRPr="00CE1B2A">
        <w:rPr>
          <w:rFonts w:ascii="Verdana" w:eastAsia="Times New Roman" w:hAnsi="Verdana" w:cs="Times New Roman"/>
          <w:b/>
          <w:bCs/>
          <w:iCs/>
          <w:sz w:val="24"/>
          <w:szCs w:val="28"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Támogatható tevékenységek</w:t>
      </w:r>
      <w:bookmarkEnd w:id="0"/>
      <w:r w:rsidRPr="00CE1B2A">
        <w:rPr>
          <w:rFonts w:ascii="Verdana" w:eastAsia="Times New Roman" w:hAnsi="Verdana" w:cs="Times New Roman"/>
          <w:b/>
          <w:bCs/>
          <w:iCs/>
          <w:sz w:val="24"/>
          <w:szCs w:val="28"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E1B2A">
        <w:rPr>
          <w:rFonts w:ascii="Verdana" w:eastAsia="Times New Roman" w:hAnsi="Verdana" w:cs="Times New Roman"/>
          <w:b/>
          <w:bCs/>
          <w:iCs/>
          <w:color w:val="FF0000"/>
          <w:sz w:val="24"/>
          <w:szCs w:val="28"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és elszámolható költségek</w:t>
      </w:r>
      <w:bookmarkEnd w:id="1"/>
    </w:p>
    <w:p w:rsidR="00CE1B2A" w:rsidRPr="00CE1B2A" w:rsidRDefault="00CE1B2A" w:rsidP="00CE1B2A">
      <w:pPr>
        <w:spacing w:after="0"/>
        <w:jc w:val="both"/>
        <w:rPr>
          <w:rFonts w:ascii="Verdana" w:eastAsia="Calibri" w:hAnsi="Verdana" w:cs="Times New Roman"/>
          <w:i/>
          <w:sz w:val="20"/>
          <w:szCs w:val="20"/>
        </w:rPr>
      </w:pPr>
      <w:r w:rsidRPr="00CE1B2A">
        <w:rPr>
          <w:rFonts w:ascii="Verdana" w:eastAsia="Calibri" w:hAnsi="Verdana" w:cs="Times New Roman"/>
          <w:i/>
          <w:sz w:val="20"/>
          <w:szCs w:val="20"/>
        </w:rPr>
        <w:t>A Közvetítő Szervezet értelemszerűen válassza ki és specifikálja a projektjére vonatkozó témákat, megnevezhet akár konkrét projektelemeket, mini-projekt címeket is.</w:t>
      </w:r>
    </w:p>
    <w:p w:rsidR="00CE1B2A" w:rsidRPr="00CE1B2A" w:rsidRDefault="00CE1B2A" w:rsidP="00CE1B2A">
      <w:pPr>
        <w:spacing w:before="240" w:after="0"/>
        <w:jc w:val="both"/>
        <w:rPr>
          <w:rFonts w:ascii="Verdana" w:eastAsia="Calibri" w:hAnsi="Verdana" w:cs="Times New Roman"/>
          <w:sz w:val="20"/>
          <w:szCs w:val="20"/>
        </w:rPr>
      </w:pPr>
      <w:r w:rsidRPr="00CE1B2A">
        <w:rPr>
          <w:rFonts w:ascii="Verdana" w:eastAsia="Calibri" w:hAnsi="Verdana" w:cs="Times New Roman"/>
          <w:sz w:val="20"/>
          <w:szCs w:val="20"/>
        </w:rPr>
        <w:t>Elsősorban az alábbi témákhoz kapcsolódhatnak mini projektek, azaz programok, rendezvények, konferenciák, szemléletformáló képzések, tájékoztatók és ezek sorozatai:</w:t>
      </w:r>
    </w:p>
    <w:p w:rsidR="00CE1B2A" w:rsidRPr="00CE1B2A" w:rsidRDefault="00CE1B2A" w:rsidP="00CE1B2A">
      <w:pPr>
        <w:numPr>
          <w:ilvl w:val="0"/>
          <w:numId w:val="1"/>
        </w:numPr>
        <w:spacing w:after="0"/>
        <w:jc w:val="both"/>
        <w:rPr>
          <w:rFonts w:ascii="Verdana" w:eastAsia="Calibri" w:hAnsi="Verdana" w:cs="Times New Roman"/>
          <w:sz w:val="20"/>
          <w:szCs w:val="20"/>
        </w:rPr>
      </w:pPr>
      <w:r w:rsidRPr="00CE1B2A">
        <w:rPr>
          <w:rFonts w:ascii="Verdana" w:eastAsia="Calibri" w:hAnsi="Verdana" w:cs="Times New Roman"/>
          <w:sz w:val="20"/>
          <w:szCs w:val="20"/>
        </w:rPr>
        <w:t>az érintett lakosság bevonását célzó akciók;</w:t>
      </w:r>
    </w:p>
    <w:p w:rsidR="00CE1B2A" w:rsidRPr="00CE1B2A" w:rsidRDefault="00CE1B2A" w:rsidP="00CE1B2A">
      <w:pPr>
        <w:numPr>
          <w:ilvl w:val="0"/>
          <w:numId w:val="1"/>
        </w:numPr>
        <w:spacing w:after="0"/>
        <w:jc w:val="both"/>
        <w:rPr>
          <w:rFonts w:ascii="Verdana" w:eastAsia="Calibri" w:hAnsi="Verdana" w:cs="Times New Roman"/>
          <w:sz w:val="20"/>
          <w:szCs w:val="20"/>
        </w:rPr>
      </w:pPr>
      <w:r w:rsidRPr="00CE1B2A">
        <w:rPr>
          <w:rFonts w:ascii="Verdana" w:eastAsia="Calibri" w:hAnsi="Verdana" w:cs="Times New Roman"/>
          <w:sz w:val="20"/>
          <w:szCs w:val="20"/>
        </w:rPr>
        <w:t>közösségfejlesztést és a szabadidő hasznos eltöltését segítő szolgáltatások, tanfolyamok, képzési programok kialakítása (hagyományőrző közösségi kezdeményezések, valamint játszó- és foglalkoztató házak, kulturális- és sport rendezvények, kiállítások, civil programok megvalósítása stb.);</w:t>
      </w:r>
    </w:p>
    <w:p w:rsidR="00CE1B2A" w:rsidRPr="00CE1B2A" w:rsidRDefault="00CE1B2A" w:rsidP="00CE1B2A">
      <w:pPr>
        <w:numPr>
          <w:ilvl w:val="0"/>
          <w:numId w:val="1"/>
        </w:numPr>
        <w:spacing w:after="0"/>
        <w:jc w:val="both"/>
        <w:rPr>
          <w:rFonts w:ascii="Verdana" w:eastAsia="Calibri" w:hAnsi="Verdana" w:cs="Times New Roman"/>
          <w:sz w:val="20"/>
          <w:szCs w:val="20"/>
        </w:rPr>
      </w:pPr>
      <w:proofErr w:type="spellStart"/>
      <w:r w:rsidRPr="00CE1B2A">
        <w:rPr>
          <w:rFonts w:ascii="Verdana" w:eastAsia="Calibri" w:hAnsi="Verdana" w:cs="Times New Roman"/>
          <w:sz w:val="20"/>
          <w:szCs w:val="20"/>
        </w:rPr>
        <w:t>munkaerőpiaci</w:t>
      </w:r>
      <w:proofErr w:type="spellEnd"/>
      <w:r w:rsidRPr="00CE1B2A">
        <w:rPr>
          <w:rFonts w:ascii="Verdana" w:eastAsia="Calibri" w:hAnsi="Verdana" w:cs="Times New Roman"/>
          <w:sz w:val="20"/>
          <w:szCs w:val="20"/>
        </w:rPr>
        <w:t xml:space="preserve"> beilleszkedést és a hátrányos helyzetű gyermekek iskolai felzárkózását elősegítő tevékenységek, képzési, oktatási programok;</w:t>
      </w:r>
    </w:p>
    <w:p w:rsidR="00CE1B2A" w:rsidRPr="00CE1B2A" w:rsidRDefault="00CE1B2A" w:rsidP="00CE1B2A">
      <w:pPr>
        <w:numPr>
          <w:ilvl w:val="0"/>
          <w:numId w:val="1"/>
        </w:numPr>
        <w:spacing w:after="0"/>
        <w:jc w:val="both"/>
        <w:rPr>
          <w:rFonts w:ascii="Verdana" w:eastAsia="Calibri" w:hAnsi="Verdana" w:cs="Times New Roman"/>
          <w:sz w:val="20"/>
          <w:szCs w:val="20"/>
        </w:rPr>
      </w:pPr>
      <w:r w:rsidRPr="00CE1B2A">
        <w:rPr>
          <w:rFonts w:ascii="Verdana" w:eastAsia="Calibri" w:hAnsi="Verdana" w:cs="Times New Roman"/>
          <w:sz w:val="20"/>
          <w:szCs w:val="20"/>
        </w:rPr>
        <w:t>helyi környezettudatosság elterjesztését segítő tájékoztatási, szemléletformáló akciók;</w:t>
      </w:r>
    </w:p>
    <w:p w:rsidR="00CE1B2A" w:rsidRPr="00CE1B2A" w:rsidRDefault="00CE1B2A" w:rsidP="00CE1B2A">
      <w:pPr>
        <w:numPr>
          <w:ilvl w:val="0"/>
          <w:numId w:val="1"/>
        </w:numPr>
        <w:spacing w:after="0"/>
        <w:jc w:val="both"/>
        <w:rPr>
          <w:rFonts w:ascii="Verdana" w:eastAsia="Calibri" w:hAnsi="Verdana" w:cs="Times New Roman"/>
          <w:sz w:val="20"/>
          <w:szCs w:val="20"/>
        </w:rPr>
      </w:pPr>
      <w:r w:rsidRPr="00CE1B2A">
        <w:rPr>
          <w:rFonts w:ascii="Verdana" w:eastAsia="Calibri" w:hAnsi="Verdana" w:cs="Times New Roman"/>
          <w:sz w:val="20"/>
          <w:szCs w:val="20"/>
        </w:rPr>
        <w:t>integrált településfejlesztési tevékenységekhez (pl. parkosításhoz, játszóterek kiépítéséhez, parlagfű irtásához stb.) kapcsolódó helyi társadalmi akciók megszervezésének támogatása;</w:t>
      </w:r>
    </w:p>
    <w:p w:rsidR="00CE1B2A" w:rsidRPr="00CE1B2A" w:rsidRDefault="00CE1B2A" w:rsidP="00CE1B2A">
      <w:pPr>
        <w:numPr>
          <w:ilvl w:val="0"/>
          <w:numId w:val="1"/>
        </w:numPr>
        <w:spacing w:after="0"/>
        <w:jc w:val="both"/>
        <w:rPr>
          <w:rFonts w:ascii="Verdana" w:eastAsia="Calibri" w:hAnsi="Verdana" w:cs="Times New Roman"/>
          <w:sz w:val="20"/>
          <w:szCs w:val="20"/>
        </w:rPr>
      </w:pPr>
      <w:r w:rsidRPr="00CE1B2A">
        <w:rPr>
          <w:rFonts w:ascii="Verdana" w:eastAsia="Calibri" w:hAnsi="Verdana" w:cs="Times New Roman"/>
          <w:sz w:val="20"/>
          <w:szCs w:val="20"/>
        </w:rPr>
        <w:t>alternatív szociális, gyermekjóléti szolgáltatások kialakítása;</w:t>
      </w:r>
    </w:p>
    <w:p w:rsidR="00CE1B2A" w:rsidRPr="00CE1B2A" w:rsidRDefault="00CE1B2A" w:rsidP="00CE1B2A">
      <w:pPr>
        <w:numPr>
          <w:ilvl w:val="0"/>
          <w:numId w:val="1"/>
        </w:numPr>
        <w:spacing w:after="0"/>
        <w:jc w:val="both"/>
        <w:rPr>
          <w:rFonts w:ascii="Verdana" w:eastAsia="Calibri" w:hAnsi="Verdana" w:cs="Times New Roman"/>
          <w:sz w:val="20"/>
          <w:szCs w:val="20"/>
        </w:rPr>
      </w:pPr>
      <w:r w:rsidRPr="00CE1B2A">
        <w:rPr>
          <w:rFonts w:ascii="Verdana" w:eastAsia="Calibri" w:hAnsi="Verdana" w:cs="Times New Roman"/>
          <w:sz w:val="20"/>
          <w:szCs w:val="20"/>
        </w:rPr>
        <w:t>bűnmegelőzés és közbiztonság erősítésével kapcsolatos képzési, szemléletformáló programok.</w:t>
      </w:r>
    </w:p>
    <w:p w:rsidR="00CE1B2A" w:rsidRPr="00CE1B2A" w:rsidRDefault="00CE1B2A" w:rsidP="00CE1B2A">
      <w:pPr>
        <w:keepNext/>
        <w:spacing w:after="0"/>
        <w:jc w:val="both"/>
        <w:rPr>
          <w:rFonts w:ascii="Verdana" w:eastAsia="Calibri" w:hAnsi="Verdana" w:cs="Times New Roman"/>
          <w:sz w:val="20"/>
          <w:szCs w:val="20"/>
        </w:rPr>
      </w:pPr>
      <w:r w:rsidRPr="00CE1B2A">
        <w:rPr>
          <w:rFonts w:ascii="Verdana" w:eastAsia="Calibri" w:hAnsi="Verdana" w:cs="Times New Roman"/>
          <w:sz w:val="20"/>
          <w:szCs w:val="20"/>
        </w:rPr>
        <w:t>A „mini-projekt” sikeres végrehajtásához / megvalósításához közvetlenül kapcsolódó alábbi költségek számolhatók el:</w:t>
      </w:r>
    </w:p>
    <w:p w:rsidR="00CE1B2A" w:rsidRPr="00CE1B2A" w:rsidRDefault="00CE1B2A" w:rsidP="00CE1B2A">
      <w:pPr>
        <w:numPr>
          <w:ilvl w:val="0"/>
          <w:numId w:val="2"/>
        </w:numPr>
        <w:spacing w:before="60" w:after="0"/>
        <w:ind w:left="714" w:hanging="357"/>
        <w:jc w:val="both"/>
        <w:rPr>
          <w:rFonts w:ascii="Verdana" w:eastAsia="Calibri" w:hAnsi="Verdana" w:cs="Times New Roman"/>
          <w:sz w:val="20"/>
          <w:szCs w:val="20"/>
        </w:rPr>
      </w:pPr>
      <w:r w:rsidRPr="00CE1B2A">
        <w:rPr>
          <w:rFonts w:ascii="Verdana" w:eastAsia="Calibri" w:hAnsi="Verdana" w:cs="Times New Roman"/>
          <w:sz w:val="20"/>
          <w:szCs w:val="20"/>
        </w:rPr>
        <w:t>forgóeszközök;</w:t>
      </w:r>
    </w:p>
    <w:p w:rsidR="00CE1B2A" w:rsidRPr="00CE1B2A" w:rsidRDefault="00CE1B2A" w:rsidP="00CE1B2A">
      <w:pPr>
        <w:numPr>
          <w:ilvl w:val="0"/>
          <w:numId w:val="2"/>
        </w:numPr>
        <w:spacing w:before="60" w:after="0"/>
        <w:ind w:left="714" w:hanging="357"/>
        <w:jc w:val="both"/>
        <w:rPr>
          <w:rFonts w:ascii="Verdana" w:eastAsia="Calibri" w:hAnsi="Verdana" w:cs="Times New Roman"/>
          <w:color w:val="FF0000"/>
          <w:sz w:val="20"/>
          <w:szCs w:val="20"/>
        </w:rPr>
      </w:pPr>
      <w:proofErr w:type="spellStart"/>
      <w:r w:rsidRPr="00CE1B2A">
        <w:rPr>
          <w:rFonts w:ascii="Verdana" w:eastAsia="Calibri" w:hAnsi="Verdana" w:cs="Times New Roman"/>
          <w:color w:val="FF0000"/>
          <w:sz w:val="20"/>
          <w:szCs w:val="20"/>
        </w:rPr>
        <w:t>kisértékű</w:t>
      </w:r>
      <w:proofErr w:type="spellEnd"/>
      <w:r w:rsidRPr="00CE1B2A">
        <w:rPr>
          <w:rFonts w:ascii="Verdana" w:eastAsia="Calibri" w:hAnsi="Verdana" w:cs="Times New Roman"/>
          <w:color w:val="FF0000"/>
          <w:sz w:val="20"/>
          <w:szCs w:val="20"/>
        </w:rPr>
        <w:t xml:space="preserve"> tárgyi eszközök, amelyek a mini-projekt végrehajtása során a megvalósuló program lebonyolításához elengedhetetlenül szükségesek;</w:t>
      </w:r>
    </w:p>
    <w:p w:rsidR="00CE1B2A" w:rsidRPr="00CE1B2A" w:rsidRDefault="00CE1B2A" w:rsidP="00CE1B2A">
      <w:pPr>
        <w:numPr>
          <w:ilvl w:val="0"/>
          <w:numId w:val="2"/>
        </w:numPr>
        <w:spacing w:before="60" w:after="0"/>
        <w:ind w:left="714" w:hanging="357"/>
        <w:jc w:val="both"/>
        <w:rPr>
          <w:rFonts w:ascii="Verdana" w:eastAsia="Calibri" w:hAnsi="Verdana" w:cs="Times New Roman"/>
          <w:color w:val="FF0000"/>
          <w:sz w:val="20"/>
          <w:szCs w:val="20"/>
        </w:rPr>
      </w:pPr>
      <w:r w:rsidRPr="00CE1B2A">
        <w:rPr>
          <w:rFonts w:ascii="Verdana" w:eastAsia="Calibri" w:hAnsi="Verdana" w:cs="Times New Roman"/>
          <w:color w:val="FF0000"/>
          <w:sz w:val="20"/>
          <w:szCs w:val="20"/>
        </w:rPr>
        <w:t xml:space="preserve">olyan </w:t>
      </w:r>
      <w:proofErr w:type="spellStart"/>
      <w:r w:rsidRPr="00CE1B2A">
        <w:rPr>
          <w:rFonts w:ascii="Verdana" w:eastAsia="Calibri" w:hAnsi="Verdana" w:cs="Times New Roman"/>
          <w:color w:val="FF0000"/>
          <w:sz w:val="20"/>
          <w:szCs w:val="20"/>
        </w:rPr>
        <w:t>kisértékű</w:t>
      </w:r>
      <w:proofErr w:type="spellEnd"/>
      <w:r w:rsidRPr="00CE1B2A">
        <w:rPr>
          <w:rFonts w:ascii="Verdana" w:eastAsia="Calibri" w:hAnsi="Verdana" w:cs="Times New Roman"/>
          <w:color w:val="FF0000"/>
          <w:sz w:val="20"/>
          <w:szCs w:val="20"/>
        </w:rPr>
        <w:t xml:space="preserve"> tárgyi eszközök, amelyek a mini-projekt végrehajtása során nem nélkülözhetetlenek, de a program megvalósításának színvonalát nagyban emelik;</w:t>
      </w:r>
    </w:p>
    <w:p w:rsidR="00CE1B2A" w:rsidRPr="00CE1B2A" w:rsidRDefault="00CE1B2A" w:rsidP="00CE1B2A">
      <w:pPr>
        <w:numPr>
          <w:ilvl w:val="0"/>
          <w:numId w:val="2"/>
        </w:numPr>
        <w:spacing w:before="60" w:after="0"/>
        <w:ind w:left="714" w:hanging="357"/>
        <w:jc w:val="both"/>
        <w:rPr>
          <w:rFonts w:ascii="Verdana" w:eastAsia="Calibri" w:hAnsi="Verdana" w:cs="Times New Roman"/>
          <w:sz w:val="20"/>
          <w:szCs w:val="20"/>
        </w:rPr>
      </w:pPr>
      <w:r w:rsidRPr="00CE1B2A">
        <w:rPr>
          <w:rFonts w:ascii="Verdana" w:eastAsia="Calibri" w:hAnsi="Verdana" w:cs="Times New Roman"/>
          <w:color w:val="FF0000"/>
          <w:sz w:val="20"/>
          <w:szCs w:val="20"/>
        </w:rPr>
        <w:t xml:space="preserve">a mini-projektek végrehajtásához szükséges </w:t>
      </w:r>
      <w:proofErr w:type="spellStart"/>
      <w:r w:rsidRPr="00CE1B2A">
        <w:rPr>
          <w:rFonts w:ascii="Verdana" w:eastAsia="Calibri" w:hAnsi="Verdana" w:cs="Times New Roman"/>
          <w:color w:val="FF0000"/>
          <w:sz w:val="20"/>
          <w:szCs w:val="20"/>
        </w:rPr>
        <w:t>nagyértékű</w:t>
      </w:r>
      <w:proofErr w:type="spellEnd"/>
      <w:r w:rsidRPr="00CE1B2A">
        <w:rPr>
          <w:rFonts w:ascii="Verdana" w:eastAsia="Calibri" w:hAnsi="Verdana" w:cs="Times New Roman"/>
          <w:color w:val="FF0000"/>
          <w:sz w:val="20"/>
          <w:szCs w:val="20"/>
        </w:rPr>
        <w:t xml:space="preserve"> eszközök bérlése;</w:t>
      </w:r>
    </w:p>
    <w:p w:rsidR="00CE1B2A" w:rsidRPr="00CE1B2A" w:rsidRDefault="00CE1B2A" w:rsidP="00CE1B2A">
      <w:pPr>
        <w:numPr>
          <w:ilvl w:val="0"/>
          <w:numId w:val="2"/>
        </w:numPr>
        <w:spacing w:before="60" w:after="0"/>
        <w:ind w:left="714" w:hanging="357"/>
        <w:jc w:val="both"/>
        <w:rPr>
          <w:rFonts w:ascii="Verdana" w:eastAsia="Calibri" w:hAnsi="Verdana" w:cs="Times New Roman"/>
          <w:sz w:val="20"/>
          <w:szCs w:val="20"/>
        </w:rPr>
      </w:pPr>
      <w:r w:rsidRPr="00CE1B2A">
        <w:rPr>
          <w:rFonts w:ascii="Verdana" w:eastAsia="Calibri" w:hAnsi="Verdana" w:cs="Times New Roman"/>
          <w:sz w:val="20"/>
          <w:szCs w:val="20"/>
        </w:rPr>
        <w:t>helyszín bérlése, amennyiben az adott helyszín nem a Címzett saját vagy az önkormányzat tulajdonában van;</w:t>
      </w:r>
    </w:p>
    <w:p w:rsidR="00CE1B2A" w:rsidRPr="00CE1B2A" w:rsidRDefault="00CE1B2A" w:rsidP="00CE1B2A">
      <w:pPr>
        <w:numPr>
          <w:ilvl w:val="0"/>
          <w:numId w:val="2"/>
        </w:numPr>
        <w:spacing w:before="60" w:after="0"/>
        <w:ind w:left="714" w:hanging="357"/>
        <w:jc w:val="both"/>
        <w:rPr>
          <w:rFonts w:ascii="Verdana" w:eastAsia="Calibri" w:hAnsi="Verdana" w:cs="Times New Roman"/>
          <w:sz w:val="20"/>
          <w:szCs w:val="20"/>
        </w:rPr>
      </w:pPr>
      <w:r w:rsidRPr="00CE1B2A">
        <w:rPr>
          <w:rFonts w:ascii="Verdana" w:eastAsia="Calibri" w:hAnsi="Verdana" w:cs="Times New Roman"/>
          <w:sz w:val="20"/>
          <w:szCs w:val="20"/>
        </w:rPr>
        <w:t>saját teljesítés esetén bruttó munkabér- és bérjárulék költsége;</w:t>
      </w:r>
    </w:p>
    <w:p w:rsidR="00CE1B2A" w:rsidRPr="00CE1B2A" w:rsidRDefault="00CE1B2A" w:rsidP="00CE1B2A">
      <w:pPr>
        <w:numPr>
          <w:ilvl w:val="0"/>
          <w:numId w:val="2"/>
        </w:numPr>
        <w:spacing w:before="60" w:after="0"/>
        <w:ind w:hanging="357"/>
        <w:jc w:val="both"/>
        <w:rPr>
          <w:rFonts w:ascii="Verdana" w:eastAsia="Calibri" w:hAnsi="Verdana" w:cs="Times New Roman"/>
          <w:sz w:val="20"/>
          <w:szCs w:val="20"/>
        </w:rPr>
      </w:pPr>
      <w:r w:rsidRPr="00CE1B2A">
        <w:rPr>
          <w:rFonts w:ascii="Verdana" w:eastAsia="Calibri" w:hAnsi="Verdana" w:cs="Times New Roman"/>
          <w:sz w:val="20"/>
          <w:szCs w:val="20"/>
        </w:rPr>
        <w:t xml:space="preserve">szolgáltatások – amelyek nem tartoznak a Címzett </w:t>
      </w:r>
      <w:proofErr w:type="gramStart"/>
      <w:r w:rsidRPr="00CE1B2A">
        <w:rPr>
          <w:rFonts w:ascii="Verdana" w:eastAsia="Calibri" w:hAnsi="Verdana" w:cs="Times New Roman"/>
          <w:sz w:val="20"/>
          <w:szCs w:val="20"/>
        </w:rPr>
        <w:t xml:space="preserve">szervezet </w:t>
      </w:r>
      <w:r w:rsidRPr="00CE1B2A">
        <w:rPr>
          <w:rFonts w:ascii="Verdana" w:eastAsia="Calibri" w:hAnsi="Verdana" w:cs="Times New Roman"/>
          <w:color w:val="FF0000"/>
          <w:sz w:val="20"/>
          <w:szCs w:val="20"/>
        </w:rPr>
        <w:t>létesítő</w:t>
      </w:r>
      <w:proofErr w:type="gramEnd"/>
      <w:r w:rsidRPr="00CE1B2A">
        <w:rPr>
          <w:rFonts w:ascii="Verdana" w:eastAsia="Calibri" w:hAnsi="Verdana" w:cs="Times New Roman"/>
          <w:color w:val="FF0000"/>
          <w:sz w:val="20"/>
          <w:szCs w:val="20"/>
        </w:rPr>
        <w:t xml:space="preserve"> okirata szerinti</w:t>
      </w:r>
      <w:r w:rsidRPr="00CE1B2A">
        <w:rPr>
          <w:rFonts w:ascii="Verdana" w:eastAsia="Calibri" w:hAnsi="Verdana" w:cs="Times New Roman"/>
          <w:sz w:val="20"/>
          <w:szCs w:val="20"/>
        </w:rPr>
        <w:t xml:space="preserve"> alaptevékenységébe, így ezen belül elszámolható költség a megbízási szerződés keretében történő munkavégzés, valamint a szellemi alkotásra kötött felhasználási szerződés. </w:t>
      </w:r>
      <w:r w:rsidRPr="00CE1B2A">
        <w:rPr>
          <w:rFonts w:ascii="Verdana" w:eastAsia="Calibri" w:hAnsi="Verdana" w:cs="Times New Roman"/>
          <w:color w:val="FF0000"/>
          <w:sz w:val="20"/>
          <w:szCs w:val="20"/>
        </w:rPr>
        <w:t>Amennyiben a Címzett által igénybe vett szolgáltatás a Címzett alaptevékenységén kívüli feladat- és munkavégzésre vagy szellemi alkotás felhasználására vonatkozik, a szolgáltatásra mini-projektenként az alábbiak szerint számolható el költség:</w:t>
      </w:r>
    </w:p>
    <w:p w:rsidR="00CE1B2A" w:rsidRPr="00CE1B2A" w:rsidRDefault="00CE1B2A" w:rsidP="00CE1B2A">
      <w:pPr>
        <w:numPr>
          <w:ilvl w:val="1"/>
          <w:numId w:val="2"/>
        </w:numPr>
        <w:spacing w:before="60" w:after="0"/>
        <w:jc w:val="both"/>
        <w:rPr>
          <w:rFonts w:ascii="Verdana" w:eastAsia="Calibri" w:hAnsi="Verdana" w:cs="Times New Roman"/>
          <w:color w:val="FF0000"/>
          <w:sz w:val="20"/>
          <w:szCs w:val="20"/>
        </w:rPr>
      </w:pPr>
      <w:r w:rsidRPr="00CE1B2A">
        <w:rPr>
          <w:rFonts w:ascii="Verdana" w:eastAsia="Calibri" w:hAnsi="Verdana" w:cs="Times New Roman"/>
          <w:color w:val="FF0000"/>
          <w:sz w:val="20"/>
          <w:szCs w:val="20"/>
        </w:rPr>
        <w:t>a Címzett alaptevékenységén kívüli tevékenység vonatkozásában külső személy/fél által végzett tevékenységre, illetve szellemi alkotás felhasználására maximálisan 50 000 Ft értékben köthet megbízási szerződést;</w:t>
      </w:r>
    </w:p>
    <w:p w:rsidR="00CE1B2A" w:rsidRPr="00CE1B2A" w:rsidRDefault="00CE1B2A" w:rsidP="00CE1B2A">
      <w:pPr>
        <w:numPr>
          <w:ilvl w:val="1"/>
          <w:numId w:val="2"/>
        </w:numPr>
        <w:spacing w:before="60" w:after="0"/>
        <w:jc w:val="both"/>
        <w:rPr>
          <w:rFonts w:ascii="Verdana" w:eastAsia="Calibri" w:hAnsi="Verdana" w:cs="Times New Roman"/>
          <w:color w:val="FF0000"/>
          <w:sz w:val="20"/>
          <w:szCs w:val="20"/>
        </w:rPr>
      </w:pPr>
      <w:r w:rsidRPr="00CE1B2A">
        <w:rPr>
          <w:rFonts w:ascii="Verdana" w:eastAsia="Calibri" w:hAnsi="Verdana" w:cs="Times New Roman"/>
          <w:color w:val="FF0000"/>
          <w:sz w:val="20"/>
          <w:szCs w:val="20"/>
        </w:rPr>
        <w:t>saját tag/munkavállaló/alkalmazott által végzett tevékenységek vonatkozásában korlátlanul köthet szerződést. Saját tagnak minősül az a szolgáltató/szállító, aki a Címzett szervezet (egyesület, alapítvány, stb.) vonatkozásában tagsággal, vagy legalább a mini-projekt megvalósítására irányuló pályázat benyújtását megelőzően munkaviszonnyal rendelkezik.</w:t>
      </w:r>
    </w:p>
    <w:p w:rsidR="00CE1B2A" w:rsidRPr="00CE1B2A" w:rsidRDefault="00CE1B2A" w:rsidP="00CE1B2A">
      <w:pPr>
        <w:spacing w:before="60" w:after="0"/>
        <w:ind w:left="720"/>
        <w:jc w:val="both"/>
        <w:rPr>
          <w:rFonts w:ascii="Verdana" w:eastAsia="Calibri" w:hAnsi="Verdana" w:cs="Times New Roman"/>
          <w:sz w:val="20"/>
          <w:szCs w:val="20"/>
        </w:rPr>
      </w:pPr>
      <w:r w:rsidRPr="00CE1B2A">
        <w:rPr>
          <w:rFonts w:ascii="Verdana" w:eastAsia="Calibri" w:hAnsi="Verdana" w:cs="Times New Roman"/>
          <w:sz w:val="20"/>
          <w:szCs w:val="20"/>
        </w:rPr>
        <w:t>Az elszámoláshoz csatolni szükséges a megbízott személy szakmai relevanciáját igazoló önéletrajzot.</w:t>
      </w:r>
    </w:p>
    <w:p w:rsidR="00CE1B2A" w:rsidRPr="00CE1B2A" w:rsidRDefault="00CE1B2A" w:rsidP="00CE1B2A">
      <w:pPr>
        <w:numPr>
          <w:ilvl w:val="0"/>
          <w:numId w:val="2"/>
        </w:numPr>
        <w:spacing w:before="60" w:after="0"/>
        <w:ind w:left="714" w:hanging="357"/>
        <w:jc w:val="both"/>
        <w:rPr>
          <w:rFonts w:ascii="Verdana" w:eastAsia="Calibri" w:hAnsi="Verdana" w:cs="Times New Roman"/>
          <w:sz w:val="20"/>
          <w:szCs w:val="20"/>
        </w:rPr>
      </w:pPr>
      <w:r w:rsidRPr="00CE1B2A">
        <w:rPr>
          <w:rFonts w:ascii="Verdana" w:eastAsia="Calibri" w:hAnsi="Verdana" w:cs="Times New Roman"/>
          <w:sz w:val="20"/>
          <w:szCs w:val="20"/>
        </w:rPr>
        <w:t>A „mini-projekt” népszerűsítését szolgáló nyilvánosság költsége.</w:t>
      </w:r>
    </w:p>
    <w:p w:rsidR="007506F9" w:rsidRDefault="003B4BE1"/>
    <w:sectPr w:rsidR="007506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C212CB"/>
    <w:multiLevelType w:val="hybridMultilevel"/>
    <w:tmpl w:val="3E967CB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AD75DC1"/>
    <w:multiLevelType w:val="hybridMultilevel"/>
    <w:tmpl w:val="803CF758"/>
    <w:lvl w:ilvl="0" w:tplc="57DABA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2A"/>
    <w:rsid w:val="0027313E"/>
    <w:rsid w:val="00747362"/>
    <w:rsid w:val="00A23BDD"/>
    <w:rsid w:val="00A4425D"/>
    <w:rsid w:val="00CE1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402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Gyor PH</Company>
  <LinksUpToDate>false</LinksUpToDate>
  <CharactersWithSpaces>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Kóródi Csilla</dc:creator>
  <cp:keywords/>
  <dc:description/>
  <cp:lastModifiedBy>Kóródi Csilla</cp:lastModifiedBy>
  <cp:revision>1</cp:revision>
  <dcterms:created xsi:type="dcterms:W3CDTF">2014-02-03T08:59:00Z</dcterms:created>
  <dcterms:modified xsi:type="dcterms:W3CDTF">2014-02-03T09:00:00Z</dcterms:modified>
</cp:coreProperties>
</file>