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CA1" w14:textId="1B42D3CA" w:rsidR="00354647" w:rsidRPr="00306E3B" w:rsidRDefault="00354647">
      <w:pPr>
        <w:rPr>
          <w:rFonts w:ascii="Times New Roman" w:hAnsi="Times New Roman" w:cs="Times New Roman"/>
        </w:rPr>
      </w:pPr>
      <w:r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3EDC33" wp14:editId="62DB09CA">
                <wp:simplePos x="0" y="0"/>
                <wp:positionH relativeFrom="margin">
                  <wp:align>right</wp:align>
                </wp:positionH>
                <wp:positionV relativeFrom="paragraph">
                  <wp:posOffset>981710</wp:posOffset>
                </wp:positionV>
                <wp:extent cx="5034280" cy="67818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280" cy="678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F240D" w14:textId="71948CB4" w:rsidR="00385E32" w:rsidRDefault="00385E32" w:rsidP="009A340F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E53AF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Mintegy 1 milliárd 158 millió forint európai uniós támogatásból valósul meg a győri Örkény István utcai Tagbölcsőde teljes körű korszerűsítése. A Széchenyi Terv Plusz 2021–2027 program TOP_PLUSZ-3.4.1-23-GY1-2025-00003 azonosítószámú projektjének célja egy XXI. századi követelményeknek megfelelő, energiahatékony, akadálymentes és a kisgyermekek igényeit minden tekintetben kiszolgáló intézmény létrehozása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.</w:t>
                            </w:r>
                          </w:p>
                          <w:p w14:paraId="35614296" w14:textId="77777777" w:rsidR="00385E32" w:rsidRPr="00385E32" w:rsidRDefault="00385E32" w:rsidP="00385E3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06E6D05" w14:textId="0148B262" w:rsidR="00385E32" w:rsidRPr="00385E32" w:rsidRDefault="00385E32" w:rsidP="00385E3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A beruházás során a hat csoportszobás bölcsőde teljes külső és belső megújítás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ára kerül sor.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 xml:space="preserve"> A három nevelési egységből álló intézmény a fejlesztést követően is 66 kisgyermek számára biztosít korszerű és biztonságos ellátást.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A projekt részeként megtörténik az épület teljes műszaki korszerűsítése, funkcionális átalakítása, a szükséges mértékű bővítése, energetikai fejlesztése, valamint komplex akadálymentesítése. A beruházás eredményeként az intézmény hasznos alapterülete közel 1 050 négyzetméterre bővül.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A jelenlegi épület gyakorlatilag teljesen újjászületik: a meglévő létesítményből csupán a teherhordó vázszerkezet marad meg, valamennyi további épületszerkezet elbontásra és újjáépítésre kerül. A belső terek kialakítás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>a is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 xml:space="preserve"> teljes egészében 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>megváltozik annak érdekében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, hogy azok megfeleljenek a korszerű bölcsődei ellátás szakmai, műszaki és üzemeltetési követelményeinek. A megújuló intézményben olyan új funkciók is helyet kapnak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 xml:space="preserve"> majd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 xml:space="preserve">mint a 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tornaszoba, sószoba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>, nevelői szoba.</w:t>
                            </w:r>
                          </w:p>
                          <w:p w14:paraId="57594C34" w14:textId="77777777" w:rsidR="00385E32" w:rsidRPr="00385E32" w:rsidRDefault="00385E32" w:rsidP="00385E3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7CD5C9B" w14:textId="77777777" w:rsidR="00385E32" w:rsidRPr="00385E32" w:rsidRDefault="00385E32" w:rsidP="00385E3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A projekt tervezett fizikai befejezése 2028. szeptember 1.</w:t>
                            </w:r>
                          </w:p>
                          <w:p w14:paraId="3C66677F" w14:textId="77777777" w:rsidR="00385E32" w:rsidRPr="00385E32" w:rsidRDefault="00385E32" w:rsidP="00385E3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ECBF5E9" w14:textId="1FDD2106" w:rsidR="00B554E7" w:rsidRDefault="00385E32" w:rsidP="00100BD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A fejlesztés eredményeként Győrben egy korszerű, biztonságos, és mindenki számára hozzáférhető bölcsődei intézmény jön létre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 xml:space="preserve"> A beruházás emellett a kisgyermeket nevelő családokat is támogatja: a minőségi bölcsődei szolgáltatás hozzájárul ahhoz, hogy a szülők könnyebben visszatérhessenek a munka világába, </w:t>
                            </w:r>
                            <w:r w:rsidR="0039539C">
                              <w:rPr>
                                <w:rFonts w:ascii="Times New Roman" w:hAnsi="Times New Roman" w:cs="Times New Roman"/>
                              </w:rPr>
                              <w:t xml:space="preserve">segítve </w:t>
                            </w:r>
                            <w:r w:rsidRPr="00385E32">
                              <w:rPr>
                                <w:rFonts w:ascii="Times New Roman" w:hAnsi="Times New Roman" w:cs="Times New Roman"/>
                              </w:rPr>
                              <w:t>ezzel a családok hosszú távú jólétét.</w:t>
                            </w:r>
                          </w:p>
                          <w:p w14:paraId="23CF738A" w14:textId="77777777" w:rsidR="002E53AF" w:rsidRDefault="002E53AF" w:rsidP="00100BD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85679C4" w14:textId="7164CAED" w:rsidR="002E53AF" w:rsidRDefault="001F6B62" w:rsidP="00100BD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Konzorciumvezető</w:t>
                            </w:r>
                            <w:r w:rsidR="002E53AF">
                              <w:rPr>
                                <w:rFonts w:ascii="Times New Roman" w:hAnsi="Times New Roman" w:cs="Times New Roman"/>
                              </w:rPr>
                              <w:t>: Győr Megyei Jogú Város Önkormányzata</w:t>
                            </w:r>
                          </w:p>
                          <w:p w14:paraId="5C601682" w14:textId="66ABCFF9" w:rsidR="00313329" w:rsidRDefault="00313329" w:rsidP="00100BD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Konzorciumi partner: Közlekedési és Beruházási Minisztérium</w:t>
                            </w:r>
                          </w:p>
                          <w:p w14:paraId="02CC894F" w14:textId="77777777" w:rsidR="00313329" w:rsidRDefault="00313329" w:rsidP="00100BD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FCA66DF" w14:textId="657BE07D" w:rsidR="00100BD1" w:rsidRDefault="00100BD1" w:rsidP="00100BD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="0055329E" w:rsidRPr="0055329E">
                              <w:rPr>
                                <w:rFonts w:ascii="Times New Roman" w:hAnsi="Times New Roman" w:cs="Times New Roman"/>
                              </w:rPr>
                              <w:t xml:space="preserve"> projekt az Európai Unió támogatásával, a magyar állam társfinanszírozásban valósul meg. </w:t>
                            </w:r>
                          </w:p>
                          <w:p w14:paraId="2C831545" w14:textId="77777777" w:rsidR="00100BD1" w:rsidRDefault="00100BD1" w:rsidP="0055329E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C97CEC5" w14:textId="35A24021" w:rsidR="0055329E" w:rsidRPr="0055329E" w:rsidRDefault="0055329E" w:rsidP="0055329E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5329E">
                              <w:rPr>
                                <w:rFonts w:ascii="Times New Roman" w:hAnsi="Times New Roman" w:cs="Times New Roman"/>
                              </w:rPr>
                              <w:t>További információ kérhető:</w:t>
                            </w:r>
                          </w:p>
                          <w:p w14:paraId="36E400CF" w14:textId="77777777" w:rsidR="0055329E" w:rsidRPr="0055329E" w:rsidRDefault="0055329E" w:rsidP="0055329E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5329E">
                              <w:rPr>
                                <w:rFonts w:ascii="Times New Roman" w:hAnsi="Times New Roman" w:cs="Times New Roman"/>
                              </w:rPr>
                              <w:t>Győr Megyei Jogú Város Polgármesteri Hivatala</w:t>
                            </w:r>
                          </w:p>
                          <w:p w14:paraId="63FFC33D" w14:textId="77777777" w:rsidR="0055329E" w:rsidRPr="0055329E" w:rsidRDefault="0055329E" w:rsidP="0055329E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5329E">
                              <w:rPr>
                                <w:rFonts w:ascii="Times New Roman" w:hAnsi="Times New Roman" w:cs="Times New Roman"/>
                              </w:rPr>
                              <w:t>Településfejlesztési és Városstratégiai Főosztály</w:t>
                            </w:r>
                          </w:p>
                          <w:p w14:paraId="35FE5549" w14:textId="52BA89A0" w:rsidR="00E27CDC" w:rsidRPr="007D5B6E" w:rsidRDefault="0055329E" w:rsidP="0055329E">
                            <w:pPr>
                              <w:spacing w:line="280" w:lineRule="exact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5329E">
                              <w:rPr>
                                <w:rFonts w:ascii="Times New Roman" w:hAnsi="Times New Roman" w:cs="Times New Roman"/>
                              </w:rPr>
                              <w:t>Telefon: 06 (96) 500</w:t>
                            </w:r>
                            <w:r w:rsidR="00100BD1"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  <w:r w:rsidRPr="0055329E">
                              <w:rPr>
                                <w:rFonts w:ascii="Times New Roman" w:hAnsi="Times New Roman" w:cs="Times New Roman"/>
                              </w:rPr>
                              <w:t>100</w:t>
                            </w:r>
                            <w:r w:rsidR="00100BD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55329E">
                              <w:rPr>
                                <w:rFonts w:ascii="Times New Roman" w:hAnsi="Times New Roman" w:cs="Times New Roman"/>
                              </w:rPr>
                              <w:t xml:space="preserve">Email: </w:t>
                            </w:r>
                            <w:hyperlink r:id="rId7" w:history="1">
                              <w:r w:rsidR="00100BD1" w:rsidRPr="00766C10">
                                <w:rPr>
                                  <w:rStyle w:val="Hiperhivatkozs"/>
                                  <w:rFonts w:ascii="Times New Roman" w:hAnsi="Times New Roman" w:cs="Times New Roman"/>
                                </w:rPr>
                                <w:t>gyor@gyor-ph.hu</w:t>
                              </w:r>
                            </w:hyperlink>
                            <w:r w:rsidR="00100BD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EDC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2pt;margin-top:77.3pt;width:396.4pt;height:534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" filled="f" stroked="f">
                <v:textbox>
                  <w:txbxContent>
                    <w:p w14:paraId="0B0F240D" w14:textId="71948CB4" w:rsidR="00385E32" w:rsidRDefault="00385E32" w:rsidP="009A340F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2E53AF">
                        <w:rPr>
                          <w:rFonts w:ascii="Times New Roman" w:hAnsi="Times New Roman" w:cs="Times New Roman"/>
                          <w:b/>
                          <w:bCs/>
                        </w:rPr>
                        <w:t>Mintegy 1 milliárd 158 millió forint európai uniós támogatásból valósul meg a győri Örkény István utcai Tagbölcsőde teljes körű korszerűsítése. A Széchenyi Terv Plusz 2021–2027 program TOP_PLUSZ-3.4.1-23-GY1-2025-00003 azonosítószámú projektjének célja egy XXI. századi követelményeknek megfelelő, energiahatékony, akadálymentes és a kisgyermekek igényeit minden tekintetben kiszolgáló intézmény létrehozása</w:t>
                      </w:r>
                      <w:r w:rsidR="0039539C">
                        <w:rPr>
                          <w:rFonts w:ascii="Times New Roman" w:hAnsi="Times New Roman" w:cs="Times New Roman"/>
                          <w:b/>
                          <w:bCs/>
                        </w:rPr>
                        <w:t>.</w:t>
                      </w:r>
                    </w:p>
                    <w:p w14:paraId="35614296" w14:textId="77777777" w:rsidR="00385E32" w:rsidRPr="00385E32" w:rsidRDefault="00385E32" w:rsidP="00385E3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706E6D05" w14:textId="0148B262" w:rsidR="00385E32" w:rsidRPr="00385E32" w:rsidRDefault="00385E32" w:rsidP="00385E3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385E32">
                        <w:rPr>
                          <w:rFonts w:ascii="Times New Roman" w:hAnsi="Times New Roman" w:cs="Times New Roman"/>
                        </w:rPr>
                        <w:t>A beruházás során a hat csoportszobás bölcsőde teljes külső és belső megújítás</w:t>
                      </w:r>
                      <w:r>
                        <w:rPr>
                          <w:rFonts w:ascii="Times New Roman" w:hAnsi="Times New Roman" w:cs="Times New Roman"/>
                        </w:rPr>
                        <w:t>ára kerül sor.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 xml:space="preserve"> A három nevelési egységből álló intézmény a fejlesztést követően is 66 kisgyermek számára biztosít korszerű és biztonságos ellátást.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>A projekt részeként megtörténik az épület teljes műszaki korszerűsítése, funkcionális átalakítása, a szükséges mértékű bővítése, energetikai fejlesztése, valamint komplex akadálymentesítése. A beruházás eredményeként az intézmény hasznos alapterülete közel 1 050 négyzetméterre bővül.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>A jelenlegi épület gyakorlatilag teljesen újjászületik: a meglévő létesítményből csupán a teherhordó vázszerkezet marad meg, valamennyi további épületszerkezet elbontásra és újjáépítésre kerül. A belső terek kialakítás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>a is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 xml:space="preserve"> teljes egészében 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>megváltozik annak érdekében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>, hogy azok megfeleljenek a korszerű bölcsődei ellátás szakmai, műszaki és üzemeltetési követelményeinek. A megújuló intézményben olyan új funkciók is helyet kapnak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 xml:space="preserve"> majd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 xml:space="preserve">mint a 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>tornaszoba, sószoba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>, nevelői szoba.</w:t>
                      </w:r>
                    </w:p>
                    <w:p w14:paraId="57594C34" w14:textId="77777777" w:rsidR="00385E32" w:rsidRPr="00385E32" w:rsidRDefault="00385E32" w:rsidP="00385E3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17CD5C9B" w14:textId="77777777" w:rsidR="00385E32" w:rsidRPr="00385E32" w:rsidRDefault="00385E32" w:rsidP="00385E3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385E32">
                        <w:rPr>
                          <w:rFonts w:ascii="Times New Roman" w:hAnsi="Times New Roman" w:cs="Times New Roman"/>
                        </w:rPr>
                        <w:t>A projekt tervezett fizikai befejezése 2028. szeptember 1.</w:t>
                      </w:r>
                    </w:p>
                    <w:p w14:paraId="3C66677F" w14:textId="77777777" w:rsidR="00385E32" w:rsidRPr="00385E32" w:rsidRDefault="00385E32" w:rsidP="00385E3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5ECBF5E9" w14:textId="1FDD2106" w:rsidR="00B554E7" w:rsidRDefault="00385E32" w:rsidP="00100BD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385E32">
                        <w:rPr>
                          <w:rFonts w:ascii="Times New Roman" w:hAnsi="Times New Roman" w:cs="Times New Roman"/>
                        </w:rPr>
                        <w:t>A fejlesztés eredményeként Győrben egy korszerű, biztonságos, és mindenki számára hozzáférhető bölcsődei intézmény jön létre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>.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 xml:space="preserve"> A beruházás emellett a kisgyermeket nevelő családokat is támogatja: a minőségi bölcsődei szolgáltatás hozzájárul ahhoz, hogy a szülők könnyebben visszatérhessenek a munka világába, </w:t>
                      </w:r>
                      <w:r w:rsidR="0039539C">
                        <w:rPr>
                          <w:rFonts w:ascii="Times New Roman" w:hAnsi="Times New Roman" w:cs="Times New Roman"/>
                        </w:rPr>
                        <w:t xml:space="preserve">segítve </w:t>
                      </w:r>
                      <w:r w:rsidRPr="00385E32">
                        <w:rPr>
                          <w:rFonts w:ascii="Times New Roman" w:hAnsi="Times New Roman" w:cs="Times New Roman"/>
                        </w:rPr>
                        <w:t>ezzel a családok hosszú távú jólétét.</w:t>
                      </w:r>
                    </w:p>
                    <w:p w14:paraId="23CF738A" w14:textId="77777777" w:rsidR="002E53AF" w:rsidRDefault="002E53AF" w:rsidP="00100BD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685679C4" w14:textId="7164CAED" w:rsidR="002E53AF" w:rsidRDefault="001F6B62" w:rsidP="00100BD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Konzorciumvezető</w:t>
                      </w:r>
                      <w:r w:rsidR="002E53AF">
                        <w:rPr>
                          <w:rFonts w:ascii="Times New Roman" w:hAnsi="Times New Roman" w:cs="Times New Roman"/>
                        </w:rPr>
                        <w:t>: Győr Megyei Jogú Város Önkormányzata</w:t>
                      </w:r>
                    </w:p>
                    <w:p w14:paraId="5C601682" w14:textId="66ABCFF9" w:rsidR="00313329" w:rsidRDefault="00313329" w:rsidP="00100BD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Konzorciumi partner: Közlekedési és Beruházási Minisztérium</w:t>
                      </w:r>
                    </w:p>
                    <w:p w14:paraId="02CC894F" w14:textId="77777777" w:rsidR="00313329" w:rsidRDefault="00313329" w:rsidP="00100BD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7FCA66DF" w14:textId="657BE07D" w:rsidR="00100BD1" w:rsidRDefault="00100BD1" w:rsidP="00100BD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="0055329E" w:rsidRPr="0055329E">
                        <w:rPr>
                          <w:rFonts w:ascii="Times New Roman" w:hAnsi="Times New Roman" w:cs="Times New Roman"/>
                        </w:rPr>
                        <w:t xml:space="preserve"> projekt az Európai Unió támogatásával, a magyar állam társfinanszírozásban valósul meg. </w:t>
                      </w:r>
                    </w:p>
                    <w:p w14:paraId="2C831545" w14:textId="77777777" w:rsidR="00100BD1" w:rsidRDefault="00100BD1" w:rsidP="0055329E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C97CEC5" w14:textId="35A24021" w:rsidR="0055329E" w:rsidRPr="0055329E" w:rsidRDefault="0055329E" w:rsidP="0055329E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55329E">
                        <w:rPr>
                          <w:rFonts w:ascii="Times New Roman" w:hAnsi="Times New Roman" w:cs="Times New Roman"/>
                        </w:rPr>
                        <w:t>További információ kérhető:</w:t>
                      </w:r>
                    </w:p>
                    <w:p w14:paraId="36E400CF" w14:textId="77777777" w:rsidR="0055329E" w:rsidRPr="0055329E" w:rsidRDefault="0055329E" w:rsidP="0055329E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55329E">
                        <w:rPr>
                          <w:rFonts w:ascii="Times New Roman" w:hAnsi="Times New Roman" w:cs="Times New Roman"/>
                        </w:rPr>
                        <w:t>Győr Megyei Jogú Város Polgármesteri Hivatala</w:t>
                      </w:r>
                    </w:p>
                    <w:p w14:paraId="63FFC33D" w14:textId="77777777" w:rsidR="0055329E" w:rsidRPr="0055329E" w:rsidRDefault="0055329E" w:rsidP="0055329E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55329E">
                        <w:rPr>
                          <w:rFonts w:ascii="Times New Roman" w:hAnsi="Times New Roman" w:cs="Times New Roman"/>
                        </w:rPr>
                        <w:t>Településfejlesztési és Városstratégiai Főosztály</w:t>
                      </w:r>
                    </w:p>
                    <w:p w14:paraId="35FE5549" w14:textId="52BA89A0" w:rsidR="00E27CDC" w:rsidRPr="007D5B6E" w:rsidRDefault="0055329E" w:rsidP="0055329E">
                      <w:pPr>
                        <w:spacing w:line="280" w:lineRule="exact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55329E">
                        <w:rPr>
                          <w:rFonts w:ascii="Times New Roman" w:hAnsi="Times New Roman" w:cs="Times New Roman"/>
                        </w:rPr>
                        <w:t>Telefon: 06 (96) 500</w:t>
                      </w:r>
                      <w:r w:rsidR="00100BD1">
                        <w:rPr>
                          <w:rFonts w:ascii="Times New Roman" w:hAnsi="Times New Roman" w:cs="Times New Roman"/>
                        </w:rPr>
                        <w:t> </w:t>
                      </w:r>
                      <w:r w:rsidRPr="0055329E">
                        <w:rPr>
                          <w:rFonts w:ascii="Times New Roman" w:hAnsi="Times New Roman" w:cs="Times New Roman"/>
                        </w:rPr>
                        <w:t>100</w:t>
                      </w:r>
                      <w:r w:rsidR="00100BD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55329E">
                        <w:rPr>
                          <w:rFonts w:ascii="Times New Roman" w:hAnsi="Times New Roman" w:cs="Times New Roman"/>
                        </w:rPr>
                        <w:t xml:space="preserve">Email: </w:t>
                      </w:r>
                      <w:hyperlink r:id="rId8" w:history="1">
                        <w:r w:rsidR="00100BD1" w:rsidRPr="00766C10">
                          <w:rPr>
                            <w:rStyle w:val="Hiperhivatkozs"/>
                            <w:rFonts w:ascii="Times New Roman" w:hAnsi="Times New Roman" w:cs="Times New Roman"/>
                          </w:rPr>
                          <w:t>gyor@gyor-ph.hu</w:t>
                        </w:r>
                      </w:hyperlink>
                      <w:r w:rsidR="00100BD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3B33"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B43326" wp14:editId="0CABEF82">
                <wp:simplePos x="0" y="0"/>
                <wp:positionH relativeFrom="margin">
                  <wp:posOffset>3317240</wp:posOffset>
                </wp:positionH>
                <wp:positionV relativeFrom="paragraph">
                  <wp:posOffset>635</wp:posOffset>
                </wp:positionV>
                <wp:extent cx="2543175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0F3F1" w14:textId="12DB18BA" w:rsidR="00E27CDC" w:rsidRDefault="00385E32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85E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  <w:t>Több mint 1,1 milliárd forintos európai uniós támogatásból újul meg a győri Örkény utcai Tagbölcsőde</w:t>
                            </w:r>
                          </w:p>
                          <w:p w14:paraId="4EB15197" w14:textId="4C9E457E" w:rsidR="00E27CDC" w:rsidRPr="00E27CDC" w:rsidRDefault="0055329E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2026</w:t>
                            </w:r>
                            <w:r w:rsidR="00385E3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.</w:t>
                            </w:r>
                            <w:r w:rsidR="00556E60" w:rsidRPr="00556E60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10</w:t>
                            </w:r>
                            <w:r w:rsidR="008F242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.26.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B43326" id="_x0000_s1027" type="#_x0000_t202" style="position:absolute;margin-left:261.2pt;margin-top:.05pt;width:200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" filled="f" stroked="f">
                <v:textbox style="mso-fit-shape-to-text:t">
                  <w:txbxContent>
                    <w:p w14:paraId="1270F3F1" w14:textId="12DB18BA" w:rsidR="00E27CDC" w:rsidRDefault="00385E32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  <w:r w:rsidRPr="00385E32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  <w:t>Több mint 1,1 milliárd forintos európai uniós támogatásból újul meg a győri Örkény utcai Tagbölcsőde</w:t>
                      </w:r>
                    </w:p>
                    <w:p w14:paraId="4EB15197" w14:textId="4C9E457E" w:rsidR="00E27CDC" w:rsidRPr="00E27CDC" w:rsidRDefault="0055329E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2026</w:t>
                      </w:r>
                      <w:r w:rsidR="00385E3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.</w:t>
                      </w:r>
                      <w:r w:rsidR="00556E60" w:rsidRPr="00556E60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10</w:t>
                      </w:r>
                      <w:r w:rsidR="008F242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.26.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3B33" w:rsidRPr="00306E3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9F09" wp14:editId="3A3B50F8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52725" cy="1079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079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F9E74" w14:textId="3E71AD4D" w:rsidR="0032540C" w:rsidRPr="00306E3B" w:rsidRDefault="00E27CD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9F09" id="_x0000_s1028" type="#_x0000_t202" style="position:absolute;margin-left:0;margin-top:0;width:216.75pt;height:8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" filled="f" stroked="f">
                <v:textbox>
                  <w:txbxContent>
                    <w:p w14:paraId="5E1F9E74" w14:textId="3E71AD4D" w:rsidR="0032540C" w:rsidRPr="00306E3B" w:rsidRDefault="00E27CD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  <w:t>Sajtóközlemény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54647" w:rsidRPr="00306E3B" w:rsidSect="00354647">
      <w:headerReference w:type="default" r:id="rId9"/>
      <w:footerReference w:type="default" r:id="rId10"/>
      <w:pgSz w:w="11906" w:h="16838" w:code="9"/>
      <w:pgMar w:top="2835" w:right="2608" w:bottom="2268" w:left="1361" w:header="2835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4823C" w14:textId="77777777" w:rsidR="00437E0B" w:rsidRDefault="00437E0B" w:rsidP="0032540C">
      <w:pPr>
        <w:spacing w:after="0" w:line="240" w:lineRule="auto"/>
      </w:pPr>
      <w:r>
        <w:separator/>
      </w:r>
    </w:p>
  </w:endnote>
  <w:endnote w:type="continuationSeparator" w:id="0">
    <w:p w14:paraId="49E7C421" w14:textId="77777777" w:rsidR="00437E0B" w:rsidRDefault="00437E0B" w:rsidP="0032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7C72" w14:textId="61B9B6F2" w:rsidR="00354647" w:rsidRPr="00354647" w:rsidRDefault="00354647">
    <w:pPr>
      <w:pStyle w:val="llb"/>
      <w:rPr>
        <w:sz w:val="16"/>
        <w:szCs w:val="16"/>
      </w:rPr>
    </w:pPr>
  </w:p>
  <w:p w14:paraId="2F7BF844" w14:textId="1E4DAC37" w:rsidR="00032807" w:rsidRDefault="0003280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CE7E6" w14:textId="77777777" w:rsidR="00437E0B" w:rsidRDefault="00437E0B" w:rsidP="0032540C">
      <w:pPr>
        <w:spacing w:after="0" w:line="240" w:lineRule="auto"/>
      </w:pPr>
      <w:r>
        <w:separator/>
      </w:r>
    </w:p>
  </w:footnote>
  <w:footnote w:type="continuationSeparator" w:id="0">
    <w:p w14:paraId="1030A154" w14:textId="77777777" w:rsidR="00437E0B" w:rsidRDefault="00437E0B" w:rsidP="0032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C300" w14:textId="5E7D9858" w:rsidR="0032540C" w:rsidRDefault="0032540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134A6075" wp14:editId="7ED3D67D">
          <wp:simplePos x="0" y="0"/>
          <wp:positionH relativeFrom="column">
            <wp:posOffset>-439204</wp:posOffset>
          </wp:positionH>
          <wp:positionV relativeFrom="paragraph">
            <wp:posOffset>-1511467</wp:posOffset>
          </wp:positionV>
          <wp:extent cx="3630890" cy="1036800"/>
          <wp:effectExtent l="0" t="0" r="825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457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0C"/>
    <w:rsid w:val="00032807"/>
    <w:rsid w:val="000700B6"/>
    <w:rsid w:val="00100BD1"/>
    <w:rsid w:val="00152E9F"/>
    <w:rsid w:val="001F2BB9"/>
    <w:rsid w:val="001F6B62"/>
    <w:rsid w:val="002E53AF"/>
    <w:rsid w:val="002F0132"/>
    <w:rsid w:val="00306E3B"/>
    <w:rsid w:val="00313329"/>
    <w:rsid w:val="0032540C"/>
    <w:rsid w:val="00354647"/>
    <w:rsid w:val="00385E32"/>
    <w:rsid w:val="0039539C"/>
    <w:rsid w:val="003F1E29"/>
    <w:rsid w:val="00437E0B"/>
    <w:rsid w:val="0048522F"/>
    <w:rsid w:val="00485663"/>
    <w:rsid w:val="004E41A0"/>
    <w:rsid w:val="005374F3"/>
    <w:rsid w:val="0055329E"/>
    <w:rsid w:val="00556E60"/>
    <w:rsid w:val="005A2A73"/>
    <w:rsid w:val="005A5104"/>
    <w:rsid w:val="005F5D66"/>
    <w:rsid w:val="0061170B"/>
    <w:rsid w:val="00644291"/>
    <w:rsid w:val="00654FBC"/>
    <w:rsid w:val="00681C1F"/>
    <w:rsid w:val="006C4BFF"/>
    <w:rsid w:val="006D46C7"/>
    <w:rsid w:val="007A078E"/>
    <w:rsid w:val="007A1032"/>
    <w:rsid w:val="007B0EEF"/>
    <w:rsid w:val="007D5B6E"/>
    <w:rsid w:val="007F55BF"/>
    <w:rsid w:val="00826D0B"/>
    <w:rsid w:val="00855E5C"/>
    <w:rsid w:val="00891D62"/>
    <w:rsid w:val="008F0A88"/>
    <w:rsid w:val="008F2426"/>
    <w:rsid w:val="0090332F"/>
    <w:rsid w:val="009A340F"/>
    <w:rsid w:val="009B1BF1"/>
    <w:rsid w:val="00A42C0C"/>
    <w:rsid w:val="00B1052E"/>
    <w:rsid w:val="00B554E7"/>
    <w:rsid w:val="00BB1484"/>
    <w:rsid w:val="00BE06D7"/>
    <w:rsid w:val="00BF405E"/>
    <w:rsid w:val="00C30068"/>
    <w:rsid w:val="00DD71C1"/>
    <w:rsid w:val="00E02D13"/>
    <w:rsid w:val="00E27CDC"/>
    <w:rsid w:val="00F071AF"/>
    <w:rsid w:val="00FD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7E02B"/>
  <w15:chartTrackingRefBased/>
  <w15:docId w15:val="{C344B2F2-3680-4DC3-A04A-6057F899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D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540C"/>
  </w:style>
  <w:style w:type="paragraph" w:styleId="llb">
    <w:name w:val="footer"/>
    <w:basedOn w:val="Norml"/>
    <w:link w:val="llb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540C"/>
  </w:style>
  <w:style w:type="paragraph" w:styleId="Listaszerbekezds">
    <w:name w:val="List Paragraph"/>
    <w:basedOn w:val="Norml"/>
    <w:uiPriority w:val="34"/>
    <w:qFormat/>
    <w:rsid w:val="00E02D1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100BD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00BD1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385E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or@gyor-ph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yor@gyor-ph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Zsuzsanna</dc:creator>
  <cp:keywords/>
  <dc:description/>
  <cp:lastModifiedBy>Kiss-Máté Noémi</cp:lastModifiedBy>
  <cp:revision>9</cp:revision>
  <dcterms:created xsi:type="dcterms:W3CDTF">2026-10-09T08:13:00Z</dcterms:created>
  <dcterms:modified xsi:type="dcterms:W3CDTF">2026-10-26T10:41:00Z</dcterms:modified>
</cp:coreProperties>
</file>